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9516" w14:textId="36D67896" w:rsidR="00AD5C39" w:rsidRPr="00CC7903" w:rsidRDefault="00344860" w:rsidP="00B50FCC">
      <w:pPr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40"/>
          <w:lang w:val="sv-SE"/>
        </w:rPr>
      </w:pPr>
      <w:r w:rsidRPr="00CC7903"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40"/>
          <w:lang w:val="sv-SE"/>
        </w:rPr>
        <w:t>Känsla för teknik-skalan</w:t>
      </w:r>
    </w:p>
    <w:p w14:paraId="6A8376AA" w14:textId="2C4269E6" w:rsidR="00B50FCC" w:rsidRPr="00CC7903" w:rsidRDefault="00931252" w:rsidP="00287378">
      <w:pPr>
        <w:jc w:val="center"/>
        <w:rPr>
          <w:lang w:val="sv-SE"/>
        </w:rPr>
      </w:pPr>
      <w:r w:rsidRPr="00CC7903">
        <w:rPr>
          <w:lang w:val="sv-SE"/>
        </w:rPr>
        <w:t>(</w:t>
      </w:r>
      <w:r w:rsidR="00AD5C39" w:rsidRPr="00CC7903">
        <w:rPr>
          <w:lang w:val="sv-SE"/>
        </w:rPr>
        <w:t>Affinity for Technology Interaction</w:t>
      </w:r>
      <w:r w:rsidR="0081772E" w:rsidRPr="00CC7903">
        <w:rPr>
          <w:lang w:val="sv-SE"/>
        </w:rPr>
        <w:t xml:space="preserve"> </w:t>
      </w:r>
      <w:r w:rsidR="002977DC" w:rsidRPr="00CC7903">
        <w:rPr>
          <w:lang w:val="sv-SE"/>
        </w:rPr>
        <w:t xml:space="preserve">(ATI) </w:t>
      </w:r>
      <w:r w:rsidR="0081772E" w:rsidRPr="00CC7903">
        <w:rPr>
          <w:lang w:val="sv-SE"/>
        </w:rPr>
        <w:t>Scale</w:t>
      </w:r>
      <w:r w:rsidR="00AD5C39" w:rsidRPr="00CC7903">
        <w:rPr>
          <w:lang w:val="sv-SE"/>
        </w:rPr>
        <w:t xml:space="preserve">, </w:t>
      </w:r>
      <w:r w:rsidR="00344860" w:rsidRPr="00CC7903">
        <w:rPr>
          <w:lang w:val="sv-SE"/>
        </w:rPr>
        <w:t>Swedish</w:t>
      </w:r>
      <w:r w:rsidR="00CE1E66" w:rsidRPr="00CC7903">
        <w:rPr>
          <w:lang w:val="sv-SE"/>
        </w:rPr>
        <w:t xml:space="preserve"> Version</w:t>
      </w:r>
      <w:r w:rsidRPr="00CC7903">
        <w:rPr>
          <w:lang w:val="sv-SE"/>
        </w:rPr>
        <w:t>)</w:t>
      </w:r>
      <w:r w:rsidRPr="00CC7903">
        <w:rPr>
          <w:lang w:val="sv-SE"/>
        </w:rPr>
        <w:br/>
      </w:r>
      <w:r w:rsidR="00B50FCC" w:rsidRPr="00CC7903">
        <w:rPr>
          <w:lang w:val="sv-SE"/>
        </w:rPr>
        <w:t>Franke, Attig, &amp; Wessel (201</w:t>
      </w:r>
      <w:r w:rsidR="009872B3" w:rsidRPr="00CC7903">
        <w:rPr>
          <w:lang w:val="sv-SE"/>
        </w:rPr>
        <w:t>9</w:t>
      </w:r>
      <w:r w:rsidR="00B50FCC" w:rsidRPr="00CC7903">
        <w:rPr>
          <w:lang w:val="sv-SE"/>
        </w:rPr>
        <w:t>)</w:t>
      </w:r>
    </w:p>
    <w:p w14:paraId="0AE55714" w14:textId="3659EDDC" w:rsidR="00973004" w:rsidRPr="00CC7903" w:rsidRDefault="00973004" w:rsidP="00287378">
      <w:pPr>
        <w:jc w:val="center"/>
        <w:rPr>
          <w:lang w:val="sv-SE"/>
        </w:rPr>
      </w:pPr>
      <w:r w:rsidRPr="00CC7903">
        <w:rPr>
          <w:lang w:val="sv-SE"/>
        </w:rPr>
        <w:t xml:space="preserve">Översatt av: Erik Winerö och Sofia Serholt. Tillbakaöversättning av Johan Lundin. </w:t>
      </w:r>
      <w:r w:rsidRPr="00CC7903">
        <w:rPr>
          <w:lang w:val="sv-SE"/>
        </w:rPr>
        <w:br/>
        <w:t>Delvis finansierat av Marianne och Marcus Wallenbergs Stiftelse.</w:t>
      </w:r>
    </w:p>
    <w:p w14:paraId="17B38B1D" w14:textId="77777777" w:rsidR="00287378" w:rsidRPr="00CC7903" w:rsidRDefault="00287378" w:rsidP="00287378">
      <w:pPr>
        <w:jc w:val="center"/>
        <w:rPr>
          <w:lang w:val="sv-SE"/>
        </w:rPr>
      </w:pPr>
    </w:p>
    <w:p w14:paraId="4E03F05A" w14:textId="77777777" w:rsidR="000C48EF" w:rsidRPr="00CC7903" w:rsidRDefault="000C48EF">
      <w:pPr>
        <w:rPr>
          <w:lang w:val="sv-SE"/>
        </w:rPr>
      </w:pPr>
    </w:p>
    <w:p w14:paraId="020EAAEF" w14:textId="77777777" w:rsidR="00933E85" w:rsidRPr="00CC7903" w:rsidRDefault="00933E85">
      <w:pPr>
        <w:rPr>
          <w:sz w:val="6"/>
          <w:szCs w:val="6"/>
          <w:lang w:val="sv-SE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"/>
        <w:gridCol w:w="5327"/>
        <w:gridCol w:w="553"/>
        <w:gridCol w:w="547"/>
        <w:gridCol w:w="547"/>
        <w:gridCol w:w="547"/>
        <w:gridCol w:w="547"/>
        <w:gridCol w:w="551"/>
      </w:tblGrid>
      <w:tr w:rsidR="005020BA" w:rsidRPr="00CC7903" w14:paraId="5AC1277E" w14:textId="77777777" w:rsidTr="002250DE">
        <w:trPr>
          <w:cantSplit/>
          <w:trHeight w:val="1117"/>
          <w:tblHeader/>
        </w:trPr>
        <w:tc>
          <w:tcPr>
            <w:tcW w:w="9030" w:type="dxa"/>
            <w:gridSpan w:val="8"/>
            <w:tcBorders>
              <w:top w:val="single" w:sz="12" w:space="0" w:color="404040" w:themeColor="text1" w:themeTint="BF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E7C1F14" w14:textId="47E5F8BF" w:rsidR="005020BA" w:rsidRPr="00CC7903" w:rsidRDefault="00973004" w:rsidP="002250DE">
            <w:pPr>
              <w:jc w:val="both"/>
              <w:rPr>
                <w:lang w:val="sv-SE"/>
              </w:rPr>
            </w:pPr>
            <w:r w:rsidRPr="00CC7903">
              <w:rPr>
                <w:lang w:val="sv-SE"/>
              </w:rPr>
              <w:t>I följande frågeformulär ställer vi frågor om din interaktion med tekniska system. Begreppet "tekniska system" avser appar och andra programvaror, samt hela digitala enheter (t.ex. mobiltelefon, dator, TV, GPS i bilen).</w:t>
            </w:r>
          </w:p>
        </w:tc>
      </w:tr>
      <w:tr w:rsidR="00BC7E50" w:rsidRPr="00CC7903" w14:paraId="209B0C36" w14:textId="77777777" w:rsidTr="002250DE">
        <w:trPr>
          <w:cantSplit/>
          <w:trHeight w:val="1292"/>
          <w:tblHeader/>
        </w:trPr>
        <w:tc>
          <w:tcPr>
            <w:tcW w:w="5738" w:type="dxa"/>
            <w:gridSpan w:val="2"/>
            <w:tcBorders>
              <w:top w:val="single" w:sz="12" w:space="0" w:color="404040" w:themeColor="text1" w:themeTint="BF"/>
              <w:left w:val="nil"/>
              <w:bottom w:val="single" w:sz="12" w:space="0" w:color="auto"/>
              <w:right w:val="single" w:sz="2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112D0F54" w14:textId="2BF48269" w:rsidR="007F7DA5" w:rsidRPr="00CC7903" w:rsidRDefault="00E00A7F" w:rsidP="00B02A41">
            <w:pPr>
              <w:spacing w:after="120"/>
              <w:rPr>
                <w:rFonts w:cstheme="minorHAnsi"/>
                <w:lang w:val="sv-SE"/>
              </w:rPr>
            </w:pPr>
            <w:r w:rsidRPr="00CC7903">
              <w:rPr>
                <w:rFonts w:cstheme="minorHAnsi"/>
                <w:lang w:val="sv-SE"/>
              </w:rPr>
              <w:t>Ange i vilken utsträckning du håller med eller inte håller med om följande påståenden.</w:t>
            </w:r>
          </w:p>
        </w:tc>
        <w:tc>
          <w:tcPr>
            <w:tcW w:w="553" w:type="dxa"/>
            <w:tcBorders>
              <w:top w:val="single" w:sz="12" w:space="0" w:color="404040" w:themeColor="text1" w:themeTint="BF"/>
              <w:left w:val="single" w:sz="2" w:space="0" w:color="404040" w:themeColor="text1" w:themeTint="BF"/>
              <w:bottom w:val="single" w:sz="12" w:space="0" w:color="auto"/>
              <w:right w:val="single" w:sz="2" w:space="0" w:color="404040" w:themeColor="text1" w:themeTint="BF"/>
            </w:tcBorders>
            <w:shd w:val="clear" w:color="auto" w:fill="F2F2F2" w:themeFill="background1" w:themeFillShade="F2"/>
            <w:textDirection w:val="btLr"/>
            <w:vAlign w:val="center"/>
          </w:tcPr>
          <w:p w14:paraId="08B1D400" w14:textId="3C0F56D8" w:rsidR="007F7DA5" w:rsidRPr="00CC7903" w:rsidRDefault="00E00A7F" w:rsidP="00B02A41">
            <w:pPr>
              <w:autoSpaceDE w:val="0"/>
              <w:autoSpaceDN w:val="0"/>
              <w:adjustRightInd w:val="0"/>
              <w:spacing w:line="160" w:lineRule="exact"/>
              <w:ind w:left="113"/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</w:pPr>
            <w:r w:rsidRPr="00CC7903"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  <w:t xml:space="preserve">Håller inte </w:t>
            </w:r>
            <w:r w:rsidRPr="00CC7903"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  <w:br/>
            </w:r>
            <w:r w:rsidRPr="00CC7903"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  <w:t>alls med</w:t>
            </w:r>
          </w:p>
        </w:tc>
        <w:tc>
          <w:tcPr>
            <w:tcW w:w="547" w:type="dxa"/>
            <w:tcBorders>
              <w:top w:val="single" w:sz="12" w:space="0" w:color="404040" w:themeColor="text1" w:themeTint="BF"/>
              <w:left w:val="single" w:sz="2" w:space="0" w:color="404040" w:themeColor="text1" w:themeTint="BF"/>
              <w:bottom w:val="single" w:sz="12" w:space="0" w:color="auto"/>
              <w:right w:val="single" w:sz="2" w:space="0" w:color="404040" w:themeColor="text1" w:themeTint="BF"/>
            </w:tcBorders>
            <w:shd w:val="clear" w:color="auto" w:fill="F2F2F2" w:themeFill="background1" w:themeFillShade="F2"/>
            <w:textDirection w:val="btLr"/>
            <w:vAlign w:val="center"/>
          </w:tcPr>
          <w:p w14:paraId="291EA63E" w14:textId="7AF5D750" w:rsidR="007F7DA5" w:rsidRPr="00CC7903" w:rsidRDefault="00E00A7F" w:rsidP="00B02A41">
            <w:pPr>
              <w:autoSpaceDE w:val="0"/>
              <w:autoSpaceDN w:val="0"/>
              <w:adjustRightInd w:val="0"/>
              <w:spacing w:line="160" w:lineRule="exact"/>
              <w:ind w:left="113"/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</w:pPr>
            <w:r w:rsidRPr="00CC7903"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  <w:t>Håller i stor grad inte med</w:t>
            </w:r>
          </w:p>
        </w:tc>
        <w:tc>
          <w:tcPr>
            <w:tcW w:w="547" w:type="dxa"/>
            <w:tcBorders>
              <w:top w:val="single" w:sz="12" w:space="0" w:color="404040" w:themeColor="text1" w:themeTint="BF"/>
              <w:left w:val="single" w:sz="2" w:space="0" w:color="404040" w:themeColor="text1" w:themeTint="BF"/>
              <w:bottom w:val="single" w:sz="12" w:space="0" w:color="auto"/>
              <w:right w:val="single" w:sz="2" w:space="0" w:color="404040" w:themeColor="text1" w:themeTint="BF"/>
            </w:tcBorders>
            <w:shd w:val="clear" w:color="auto" w:fill="F2F2F2" w:themeFill="background1" w:themeFillShade="F2"/>
            <w:textDirection w:val="btLr"/>
            <w:vAlign w:val="center"/>
          </w:tcPr>
          <w:p w14:paraId="17DC72BD" w14:textId="4466453C" w:rsidR="007F7DA5" w:rsidRPr="00CC7903" w:rsidRDefault="00E00A7F" w:rsidP="00B02A41">
            <w:pPr>
              <w:autoSpaceDE w:val="0"/>
              <w:autoSpaceDN w:val="0"/>
              <w:adjustRightInd w:val="0"/>
              <w:spacing w:line="160" w:lineRule="exact"/>
              <w:ind w:left="113"/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</w:pPr>
            <w:r w:rsidRPr="00CC7903"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  <w:t>Håller i liten grad inte med</w:t>
            </w:r>
          </w:p>
        </w:tc>
        <w:tc>
          <w:tcPr>
            <w:tcW w:w="547" w:type="dxa"/>
            <w:tcBorders>
              <w:top w:val="single" w:sz="12" w:space="0" w:color="404040" w:themeColor="text1" w:themeTint="BF"/>
              <w:left w:val="single" w:sz="2" w:space="0" w:color="404040" w:themeColor="text1" w:themeTint="BF"/>
              <w:bottom w:val="single" w:sz="12" w:space="0" w:color="auto"/>
              <w:right w:val="single" w:sz="2" w:space="0" w:color="404040" w:themeColor="text1" w:themeTint="BF"/>
            </w:tcBorders>
            <w:shd w:val="clear" w:color="auto" w:fill="F2F2F2" w:themeFill="background1" w:themeFillShade="F2"/>
            <w:textDirection w:val="btLr"/>
            <w:vAlign w:val="center"/>
          </w:tcPr>
          <w:p w14:paraId="7F2A8ACF" w14:textId="05DA10FB" w:rsidR="007F7DA5" w:rsidRPr="00CC7903" w:rsidRDefault="00E00A7F" w:rsidP="00B02A41">
            <w:pPr>
              <w:autoSpaceDE w:val="0"/>
              <w:autoSpaceDN w:val="0"/>
              <w:adjustRightInd w:val="0"/>
              <w:spacing w:line="160" w:lineRule="exact"/>
              <w:ind w:left="113"/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</w:pPr>
            <w:r w:rsidRPr="00CC7903"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  <w:t>Håller i liten grad med</w:t>
            </w:r>
          </w:p>
        </w:tc>
        <w:tc>
          <w:tcPr>
            <w:tcW w:w="547" w:type="dxa"/>
            <w:tcBorders>
              <w:top w:val="single" w:sz="12" w:space="0" w:color="404040" w:themeColor="text1" w:themeTint="BF"/>
              <w:left w:val="single" w:sz="2" w:space="0" w:color="404040" w:themeColor="text1" w:themeTint="BF"/>
              <w:bottom w:val="single" w:sz="12" w:space="0" w:color="auto"/>
              <w:right w:val="single" w:sz="2" w:space="0" w:color="404040" w:themeColor="text1" w:themeTint="BF"/>
            </w:tcBorders>
            <w:shd w:val="clear" w:color="auto" w:fill="F2F2F2" w:themeFill="background1" w:themeFillShade="F2"/>
            <w:textDirection w:val="btLr"/>
            <w:vAlign w:val="center"/>
          </w:tcPr>
          <w:p w14:paraId="1E1C1259" w14:textId="6E4F443A" w:rsidR="007F7DA5" w:rsidRPr="00CC7903" w:rsidRDefault="00E00A7F" w:rsidP="00B02A41">
            <w:pPr>
              <w:autoSpaceDE w:val="0"/>
              <w:autoSpaceDN w:val="0"/>
              <w:adjustRightInd w:val="0"/>
              <w:spacing w:line="160" w:lineRule="exact"/>
              <w:ind w:left="113"/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</w:pPr>
            <w:r w:rsidRPr="00CC7903"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  <w:t>Håller i stor grad med</w:t>
            </w:r>
          </w:p>
        </w:tc>
        <w:tc>
          <w:tcPr>
            <w:tcW w:w="551" w:type="dxa"/>
            <w:tcBorders>
              <w:top w:val="single" w:sz="12" w:space="0" w:color="404040" w:themeColor="text1" w:themeTint="BF"/>
              <w:left w:val="single" w:sz="2" w:space="0" w:color="404040" w:themeColor="text1" w:themeTint="BF"/>
              <w:bottom w:val="single" w:sz="12" w:space="0" w:color="auto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35F8B095" w14:textId="4AEB32F9" w:rsidR="007F7DA5" w:rsidRPr="00CC7903" w:rsidRDefault="00E00A7F" w:rsidP="00B02A41">
            <w:pPr>
              <w:autoSpaceDE w:val="0"/>
              <w:autoSpaceDN w:val="0"/>
              <w:adjustRightInd w:val="0"/>
              <w:spacing w:line="160" w:lineRule="exact"/>
              <w:ind w:left="113"/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</w:pPr>
            <w:r w:rsidRPr="00CC7903">
              <w:rPr>
                <w:rFonts w:cstheme="minorHAnsi"/>
                <w:bCs/>
                <w:color w:val="000000"/>
                <w:sz w:val="20"/>
                <w:szCs w:val="20"/>
                <w:lang w:val="sv-SE"/>
              </w:rPr>
              <w:t>Håller helt med</w:t>
            </w:r>
          </w:p>
        </w:tc>
      </w:tr>
      <w:tr w:rsidR="002250DE" w:rsidRPr="00CC7903" w14:paraId="3EE403D8" w14:textId="77777777" w:rsidTr="002250DE">
        <w:trPr>
          <w:trHeight w:val="644"/>
        </w:trPr>
        <w:tc>
          <w:tcPr>
            <w:tcW w:w="4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30436A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2482" w14:textId="049F4F4B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Jag gillar att fördjupa mig i tekniska system.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05163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2BB8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2EC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09A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623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9A6E2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  <w:tr w:rsidR="002250DE" w:rsidRPr="00CC7903" w14:paraId="3A0CF60A" w14:textId="77777777" w:rsidTr="002250DE">
        <w:trPr>
          <w:trHeight w:val="644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7443D8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B8F29" w14:textId="64DDBD8C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Jag gillar att testa funktionalitet i nya tekniska system.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FDBA2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9911F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1FBC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B6875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31F54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5B6A6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  <w:tr w:rsidR="002250DE" w:rsidRPr="00CC7903" w14:paraId="5D6133E5" w14:textId="77777777" w:rsidTr="002250DE">
        <w:trPr>
          <w:trHeight w:val="644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47C1AA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5D0A" w14:textId="1F69BDAA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Jag hanterar tekniska system främst för att jag är tvungen.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73102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F48B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1AB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74C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812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46EF2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  <w:tr w:rsidR="002250DE" w:rsidRPr="00CC7903" w14:paraId="1E162162" w14:textId="77777777" w:rsidTr="002250DE">
        <w:trPr>
          <w:trHeight w:val="644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10CD4D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0FF81" w14:textId="2D239B01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När jag ställs inför ett nytt tekniskt system blir jag uppslukad av det.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6CD81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6BF4D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5ED53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E68D7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8B1DC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C0FC8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  <w:tr w:rsidR="002250DE" w:rsidRPr="00CC7903" w14:paraId="3590AAF9" w14:textId="77777777" w:rsidTr="002250DE">
        <w:trPr>
          <w:trHeight w:val="644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0B6925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814B" w14:textId="7A9A4DE6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Jag gillar att lägga tid på att bekanta mig med nya tekniska system.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CD59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488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6AD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734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93E3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06F0A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  <w:tr w:rsidR="002250DE" w:rsidRPr="00CC7903" w14:paraId="071F1567" w14:textId="77777777" w:rsidTr="002250DE">
        <w:trPr>
          <w:trHeight w:val="644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FBF238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80711" w14:textId="5FB19A30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Det räcker för mig att ett tekniskt system fungerar; jag bryr mig inte om hur eller varför.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3DDE8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4F91B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542F8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70CD8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491EA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AE7082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  <w:tr w:rsidR="002250DE" w:rsidRPr="00CC7903" w14:paraId="708DDCFC" w14:textId="77777777" w:rsidTr="002250DE">
        <w:trPr>
          <w:trHeight w:val="644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84D2A7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4063" w14:textId="06C1370D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Jag försöker förstå hur tekniken i tekniska system verkligen fungerar.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CE922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AF04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B6C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874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81EE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44C3F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  <w:tr w:rsidR="002250DE" w:rsidRPr="00CC7903" w14:paraId="0E4697B2" w14:textId="77777777" w:rsidTr="002250DE">
        <w:trPr>
          <w:trHeight w:val="644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63900F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A4121" w14:textId="7FFA2432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Det räcker för mig att känna till grundläggande funktioner i ett tekniskt system.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152E0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52494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92D5E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E1C55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1B0A8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731DAF" w14:textId="77777777" w:rsidR="002250DE" w:rsidRPr="00CC7903" w:rsidRDefault="002250DE" w:rsidP="002250DE">
            <w:pPr>
              <w:jc w:val="center"/>
              <w:rPr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  <w:tr w:rsidR="002250DE" w:rsidRPr="00CC7903" w14:paraId="626E527B" w14:textId="77777777" w:rsidTr="002250DE">
        <w:trPr>
          <w:trHeight w:val="644"/>
        </w:trPr>
        <w:tc>
          <w:tcPr>
            <w:tcW w:w="411" w:type="dxa"/>
            <w:tcBorders>
              <w:top w:val="single" w:sz="4" w:space="0" w:color="auto"/>
              <w:left w:val="nil"/>
              <w:bottom w:val="single" w:sz="12" w:space="0" w:color="404040" w:themeColor="text1" w:themeTint="BF"/>
              <w:right w:val="nil"/>
            </w:tcBorders>
            <w:shd w:val="clear" w:color="auto" w:fill="FFFFFF"/>
            <w:vAlign w:val="center"/>
          </w:tcPr>
          <w:p w14:paraId="45364854" w14:textId="77777777" w:rsidR="002250DE" w:rsidRPr="00CC7903" w:rsidRDefault="002250DE" w:rsidP="002250DE">
            <w:pPr>
              <w:pStyle w:val="Listenabsatz"/>
              <w:numPr>
                <w:ilvl w:val="0"/>
                <w:numId w:val="2"/>
              </w:numPr>
              <w:ind w:left="0" w:firstLine="0"/>
              <w:jc w:val="center"/>
              <w:rPr>
                <w:rFonts w:cstheme="minorHAnsi"/>
                <w:lang w:val="sv-SE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12" w:space="0" w:color="404040" w:themeColor="text1" w:themeTint="BF"/>
              <w:right w:val="single" w:sz="2" w:space="0" w:color="404040" w:themeColor="text1" w:themeTint="BF"/>
            </w:tcBorders>
            <w:shd w:val="clear" w:color="auto" w:fill="auto"/>
            <w:vAlign w:val="center"/>
          </w:tcPr>
          <w:p w14:paraId="4E818EFD" w14:textId="0B3CEBC8" w:rsidR="002250DE" w:rsidRPr="00CC7903" w:rsidRDefault="00E00A7F" w:rsidP="002250DE">
            <w:pPr>
              <w:rPr>
                <w:lang w:val="sv-SE"/>
              </w:rPr>
            </w:pPr>
            <w:r w:rsidRPr="00CC7903">
              <w:rPr>
                <w:lang w:val="sv-SE"/>
              </w:rPr>
              <w:t>Jag försöker dra nytta av möjligheterna i ett tekniskt system fullt ut.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2" w:space="0" w:color="404040" w:themeColor="text1" w:themeTint="BF"/>
              <w:bottom w:val="single" w:sz="12" w:space="0" w:color="404040" w:themeColor="text1" w:themeTint="BF"/>
              <w:right w:val="single" w:sz="2" w:space="0" w:color="404040" w:themeColor="text1" w:themeTint="BF"/>
            </w:tcBorders>
            <w:shd w:val="clear" w:color="auto" w:fill="FFFFFF"/>
            <w:vAlign w:val="center"/>
          </w:tcPr>
          <w:p w14:paraId="5B575CE5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404040" w:themeColor="text1" w:themeTint="BF"/>
              <w:bottom w:val="single" w:sz="1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4193A6FE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404040" w:themeColor="text1" w:themeTint="BF"/>
              <w:bottom w:val="single" w:sz="1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587A2408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404040" w:themeColor="text1" w:themeTint="BF"/>
              <w:bottom w:val="single" w:sz="1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60C524DD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404040" w:themeColor="text1" w:themeTint="BF"/>
              <w:bottom w:val="single" w:sz="1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062429F3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uto"/>
              <w:left w:val="single" w:sz="2" w:space="0" w:color="404040" w:themeColor="text1" w:themeTint="BF"/>
              <w:bottom w:val="single" w:sz="12" w:space="0" w:color="404040" w:themeColor="text1" w:themeTint="BF"/>
              <w:right w:val="nil"/>
            </w:tcBorders>
            <w:vAlign w:val="center"/>
          </w:tcPr>
          <w:p w14:paraId="346A05D4" w14:textId="77777777" w:rsidR="002250DE" w:rsidRPr="00CC7903" w:rsidRDefault="002250DE" w:rsidP="002250DE">
            <w:pPr>
              <w:jc w:val="center"/>
              <w:rPr>
                <w:rFonts w:cstheme="minorHAnsi"/>
                <w:noProof/>
                <w:lang w:val="sv-SE"/>
              </w:rPr>
            </w:pPr>
            <w:r w:rsidRPr="00CC7903">
              <w:rPr>
                <w:rFonts w:cstheme="minorHAnsi"/>
                <w:noProof/>
                <w:lang w:val="sv-S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03">
              <w:rPr>
                <w:rFonts w:cstheme="minorHAnsi"/>
                <w:noProof/>
                <w:lang w:val="sv-SE"/>
              </w:rPr>
              <w:instrText xml:space="preserve"> FORMCHECKBOX </w:instrText>
            </w:r>
            <w:r w:rsidR="00DD4D3E" w:rsidRPr="00CC7903">
              <w:rPr>
                <w:rFonts w:cstheme="minorHAnsi"/>
                <w:noProof/>
                <w:lang w:val="sv-SE"/>
              </w:rPr>
            </w:r>
            <w:r w:rsidR="00DD4D3E" w:rsidRPr="00CC7903">
              <w:rPr>
                <w:rFonts w:cstheme="minorHAnsi"/>
                <w:noProof/>
                <w:lang w:val="sv-SE"/>
              </w:rPr>
              <w:fldChar w:fldCharType="separate"/>
            </w:r>
            <w:r w:rsidRPr="00CC7903">
              <w:rPr>
                <w:rFonts w:cstheme="minorHAnsi"/>
                <w:noProof/>
                <w:lang w:val="sv-SE"/>
              </w:rPr>
              <w:fldChar w:fldCharType="end"/>
            </w:r>
          </w:p>
        </w:tc>
      </w:tr>
    </w:tbl>
    <w:p w14:paraId="60A7A50E" w14:textId="09884B2A" w:rsidR="00AB5E10" w:rsidRPr="00CC7903" w:rsidRDefault="002250DE" w:rsidP="00AB5E10">
      <w:pPr>
        <w:pStyle w:val="berschrift1"/>
        <w:rPr>
          <w:b/>
          <w:lang w:val="sv-SE"/>
        </w:rPr>
      </w:pPr>
      <w:r w:rsidRPr="00CC7903">
        <w:rPr>
          <w:b/>
          <w:lang w:val="sv-SE"/>
        </w:rPr>
        <w:t>Analys</w:t>
      </w:r>
    </w:p>
    <w:p w14:paraId="2AEA623F" w14:textId="77777777" w:rsidR="007C4764" w:rsidRPr="00CC7903" w:rsidRDefault="007C4764" w:rsidP="007C4764">
      <w:pPr>
        <w:pStyle w:val="Listenabsatz"/>
        <w:numPr>
          <w:ilvl w:val="0"/>
          <w:numId w:val="5"/>
        </w:numPr>
        <w:rPr>
          <w:lang w:val="sv-SE"/>
        </w:rPr>
      </w:pPr>
      <w:r w:rsidRPr="00CC7903">
        <w:rPr>
          <w:lang w:val="sv-SE"/>
        </w:rPr>
        <w:t>När deltagarnas svar förs in i en datafil för analys ska svaren kodas enligt följande: håller inte alls med = 1, håller i stor grad inte med = 2, håller i liten grad inte med = 3, håller i liten grad med = 4, håller i stor grad med = 5, håller helt med = 6.</w:t>
      </w:r>
    </w:p>
    <w:p w14:paraId="7CC7E3C0" w14:textId="77777777" w:rsidR="007C4764" w:rsidRPr="00CC7903" w:rsidRDefault="007C4764" w:rsidP="007C4764">
      <w:pPr>
        <w:pStyle w:val="Listenabsatz"/>
        <w:numPr>
          <w:ilvl w:val="0"/>
          <w:numId w:val="5"/>
        </w:numPr>
        <w:rPr>
          <w:lang w:val="sv-SE"/>
        </w:rPr>
      </w:pPr>
      <w:r w:rsidRPr="00CC7903">
        <w:rPr>
          <w:lang w:val="sv-SE"/>
        </w:rPr>
        <w:t>Svaren på de tre negativt formulerade påståendena (påstående 3, 6, 8) behöver inverteras (6=1, 5=2, 4=3, 3=4, 2=5, 1=6).</w:t>
      </w:r>
    </w:p>
    <w:p w14:paraId="1B7926ED" w14:textId="77777777" w:rsidR="007C4764" w:rsidRPr="00CC7903" w:rsidRDefault="007C4764" w:rsidP="007C4764">
      <w:pPr>
        <w:pStyle w:val="Listenabsatz"/>
        <w:numPr>
          <w:ilvl w:val="0"/>
          <w:numId w:val="5"/>
        </w:numPr>
        <w:rPr>
          <w:lang w:val="sv-SE"/>
        </w:rPr>
      </w:pPr>
      <w:r w:rsidRPr="00CC7903">
        <w:rPr>
          <w:lang w:val="sv-SE"/>
        </w:rPr>
        <w:t>Slutligen beräknas ett medelvärde över alla 9 påståenden.</w:t>
      </w:r>
    </w:p>
    <w:p w14:paraId="09E8D9F0" w14:textId="77777777" w:rsidR="004A081F" w:rsidRPr="00CC7903" w:rsidRDefault="007C4764" w:rsidP="006468F7">
      <w:pPr>
        <w:pStyle w:val="Listenabsatz"/>
        <w:numPr>
          <w:ilvl w:val="0"/>
          <w:numId w:val="5"/>
        </w:numPr>
        <w:rPr>
          <w:lang w:val="sv-SE"/>
        </w:rPr>
      </w:pPr>
      <w:r w:rsidRPr="00CC7903">
        <w:rPr>
          <w:lang w:val="sv-SE"/>
        </w:rPr>
        <w:t xml:space="preserve">Rapportera medelvärde (M), standardavvikelse (SD) och Cronbachs alfa, vanligtvis med två decimaler, t.ex. </w:t>
      </w:r>
      <w:r w:rsidRPr="00CC7903">
        <w:rPr>
          <w:i/>
          <w:lang w:val="sv-SE"/>
        </w:rPr>
        <w:t>M</w:t>
      </w:r>
      <w:r w:rsidRPr="00CC7903">
        <w:rPr>
          <w:lang w:val="sv-SE"/>
        </w:rPr>
        <w:t xml:space="preserve"> = 3,61, </w:t>
      </w:r>
      <w:r w:rsidRPr="00CC7903">
        <w:rPr>
          <w:i/>
          <w:lang w:val="sv-SE"/>
        </w:rPr>
        <w:t>SD</w:t>
      </w:r>
      <w:r w:rsidRPr="00CC7903">
        <w:rPr>
          <w:lang w:val="sv-SE"/>
        </w:rPr>
        <w:t xml:space="preserve"> = 1,08, </w:t>
      </w:r>
      <w:r w:rsidRPr="00CC7903">
        <w:rPr>
          <w:i/>
          <w:lang w:val="sv-SE"/>
        </w:rPr>
        <w:t>α</w:t>
      </w:r>
      <w:r w:rsidRPr="00CC7903">
        <w:rPr>
          <w:lang w:val="sv-SE"/>
        </w:rPr>
        <w:t xml:space="preserve"> = ,87.</w:t>
      </w:r>
    </w:p>
    <w:sectPr w:rsidR="004A081F" w:rsidRPr="00CC7903" w:rsidSect="004A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3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0FE2" w14:textId="77777777" w:rsidR="00DD4D3E" w:rsidRDefault="00DD4D3E" w:rsidP="002E250B">
      <w:r>
        <w:separator/>
      </w:r>
    </w:p>
  </w:endnote>
  <w:endnote w:type="continuationSeparator" w:id="0">
    <w:p w14:paraId="0A3E9E46" w14:textId="77777777" w:rsidR="00DD4D3E" w:rsidRDefault="00DD4D3E" w:rsidP="002E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898F" w14:textId="77777777" w:rsidR="007C4764" w:rsidRDefault="007C47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36C1" w14:textId="2619BF03" w:rsidR="00B616DE" w:rsidRDefault="007C4764" w:rsidP="00B616DE">
    <w:pPr>
      <w:rPr>
        <w:lang w:val="en-US"/>
      </w:rPr>
    </w:pPr>
    <w:proofErr w:type="spellStart"/>
    <w:r>
      <w:rPr>
        <w:b/>
      </w:rPr>
      <w:t>Källa</w:t>
    </w:r>
    <w:proofErr w:type="spellEnd"/>
    <w:r w:rsidR="00B616DE" w:rsidRPr="00931252">
      <w:rPr>
        <w:b/>
      </w:rPr>
      <w:t>:</w:t>
    </w:r>
    <w:r w:rsidR="00B616DE" w:rsidRPr="00931252">
      <w:t xml:space="preserve"> </w:t>
    </w:r>
    <w:r w:rsidR="00D62176" w:rsidRPr="00D62176">
      <w:t xml:space="preserve">Franke, T., Attig, C., &amp; Wessel, D. (2019). </w:t>
    </w:r>
    <w:r w:rsidR="00D62176" w:rsidRPr="00D62176">
      <w:rPr>
        <w:lang w:val="en-US"/>
      </w:rPr>
      <w:t xml:space="preserve">A Personal Resource for Technology Interaction: Development and Validation of the Affinity for Technology Interaction (ATI) Scale. </w:t>
    </w:r>
    <w:r w:rsidR="00D62176" w:rsidRPr="007C4764">
      <w:rPr>
        <w:i/>
        <w:iCs/>
        <w:lang w:val="en-US"/>
      </w:rPr>
      <w:t>International Journal of Human–Computer Interaction, 35</w:t>
    </w:r>
    <w:r w:rsidR="00D62176" w:rsidRPr="007C4764">
      <w:rPr>
        <w:lang w:val="en-US"/>
      </w:rPr>
      <w:t>(6), 456-467, DOI: 10.1080/10447318.2018.1456150</w:t>
    </w:r>
  </w:p>
  <w:p w14:paraId="60B0F4DE" w14:textId="77777777" w:rsidR="00453B70" w:rsidRDefault="00453B70" w:rsidP="00B616DE">
    <w:pPr>
      <w:rPr>
        <w:lang w:val="en-US"/>
      </w:rPr>
    </w:pPr>
  </w:p>
  <w:p w14:paraId="7FAEDC42" w14:textId="349E224B" w:rsidR="00453B70" w:rsidRPr="00E00A7F" w:rsidRDefault="007C4764" w:rsidP="00D04F66">
    <w:pPr>
      <w:tabs>
        <w:tab w:val="right" w:pos="9072"/>
      </w:tabs>
      <w:rPr>
        <w:lang w:val="en-US"/>
      </w:rPr>
    </w:pPr>
    <w:r w:rsidRPr="00E00A7F">
      <w:rPr>
        <w:lang w:val="en-US"/>
      </w:rPr>
      <w:t>Mer information</w:t>
    </w:r>
    <w:r w:rsidR="00453B70" w:rsidRPr="00E00A7F">
      <w:rPr>
        <w:lang w:val="en-US"/>
      </w:rPr>
      <w:t>: www.ati-scale.org</w:t>
    </w:r>
    <w:r w:rsidR="00D04F66" w:rsidRPr="00E00A7F">
      <w:rPr>
        <w:lang w:val="en-US"/>
      </w:rPr>
      <w:tab/>
    </w:r>
    <w:r w:rsidRPr="00E00A7F">
      <w:rPr>
        <w:lang w:val="en-US"/>
      </w:rPr>
      <w:t>18.06.2026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78F7" w14:textId="77777777" w:rsidR="007C4764" w:rsidRDefault="007C47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B4A4" w14:textId="77777777" w:rsidR="00DD4D3E" w:rsidRDefault="00DD4D3E" w:rsidP="002E250B">
      <w:r>
        <w:separator/>
      </w:r>
    </w:p>
  </w:footnote>
  <w:footnote w:type="continuationSeparator" w:id="0">
    <w:p w14:paraId="55612D0C" w14:textId="77777777" w:rsidR="00DD4D3E" w:rsidRDefault="00DD4D3E" w:rsidP="002E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F70A" w14:textId="77777777" w:rsidR="007C4764" w:rsidRDefault="007C47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77E4" w14:textId="77777777" w:rsidR="007C4764" w:rsidRDefault="007C47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FEF3" w14:textId="77777777" w:rsidR="007C4764" w:rsidRDefault="007C47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275E"/>
    <w:multiLevelType w:val="hybridMultilevel"/>
    <w:tmpl w:val="630E8F2A"/>
    <w:lvl w:ilvl="0" w:tplc="A54E19C2">
      <w:start w:val="1"/>
      <w:numFmt w:val="decimal"/>
      <w:lvlText w:val="%1."/>
      <w:lvlJc w:val="left"/>
      <w:pPr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81269"/>
    <w:multiLevelType w:val="hybridMultilevel"/>
    <w:tmpl w:val="DBFE3A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055F"/>
    <w:multiLevelType w:val="hybridMultilevel"/>
    <w:tmpl w:val="AE962376"/>
    <w:lvl w:ilvl="0" w:tplc="0CAC8CC6">
      <w:start w:val="1"/>
      <w:numFmt w:val="decimalZero"/>
      <w:lvlText w:val="%1"/>
      <w:lvlJc w:val="left"/>
      <w:pPr>
        <w:ind w:left="502" w:hanging="360"/>
      </w:pPr>
      <w:rPr>
        <w:rFonts w:hint="default"/>
        <w:b w:val="0"/>
        <w:sz w:val="20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B2652"/>
    <w:multiLevelType w:val="hybridMultilevel"/>
    <w:tmpl w:val="C73CE5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C1639"/>
    <w:multiLevelType w:val="hybridMultilevel"/>
    <w:tmpl w:val="7974F2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EB"/>
    <w:rsid w:val="00013740"/>
    <w:rsid w:val="00044B5C"/>
    <w:rsid w:val="00045B8A"/>
    <w:rsid w:val="00046F55"/>
    <w:rsid w:val="00071231"/>
    <w:rsid w:val="00097220"/>
    <w:rsid w:val="000B2CEF"/>
    <w:rsid w:val="000C48EF"/>
    <w:rsid w:val="000D4894"/>
    <w:rsid w:val="00121E69"/>
    <w:rsid w:val="00136925"/>
    <w:rsid w:val="00161111"/>
    <w:rsid w:val="001621E1"/>
    <w:rsid w:val="001719D1"/>
    <w:rsid w:val="001F18B9"/>
    <w:rsid w:val="00213FAB"/>
    <w:rsid w:val="002250DE"/>
    <w:rsid w:val="0022530E"/>
    <w:rsid w:val="00287378"/>
    <w:rsid w:val="002977DC"/>
    <w:rsid w:val="002C5A7D"/>
    <w:rsid w:val="002C5AA1"/>
    <w:rsid w:val="002E250B"/>
    <w:rsid w:val="00300ED1"/>
    <w:rsid w:val="003131F9"/>
    <w:rsid w:val="00323ABC"/>
    <w:rsid w:val="00341A6A"/>
    <w:rsid w:val="00344860"/>
    <w:rsid w:val="00371C5E"/>
    <w:rsid w:val="00376738"/>
    <w:rsid w:val="0039553A"/>
    <w:rsid w:val="003A1F7B"/>
    <w:rsid w:val="003C2607"/>
    <w:rsid w:val="003D43DB"/>
    <w:rsid w:val="004014BC"/>
    <w:rsid w:val="00412C04"/>
    <w:rsid w:val="004158EE"/>
    <w:rsid w:val="00421BB9"/>
    <w:rsid w:val="004254EA"/>
    <w:rsid w:val="00453B70"/>
    <w:rsid w:val="00474E02"/>
    <w:rsid w:val="00475525"/>
    <w:rsid w:val="00477309"/>
    <w:rsid w:val="00497B5D"/>
    <w:rsid w:val="004A081F"/>
    <w:rsid w:val="004A1481"/>
    <w:rsid w:val="004A603F"/>
    <w:rsid w:val="004B4A3B"/>
    <w:rsid w:val="004E39A5"/>
    <w:rsid w:val="005020BA"/>
    <w:rsid w:val="00527494"/>
    <w:rsid w:val="005575C8"/>
    <w:rsid w:val="005614AF"/>
    <w:rsid w:val="00574D1D"/>
    <w:rsid w:val="00575FD7"/>
    <w:rsid w:val="005B23DC"/>
    <w:rsid w:val="005B6542"/>
    <w:rsid w:val="006206B0"/>
    <w:rsid w:val="00646FB9"/>
    <w:rsid w:val="00655349"/>
    <w:rsid w:val="00691C58"/>
    <w:rsid w:val="006A1389"/>
    <w:rsid w:val="006A166C"/>
    <w:rsid w:val="006A7B75"/>
    <w:rsid w:val="006C0D41"/>
    <w:rsid w:val="006C6CA1"/>
    <w:rsid w:val="006D51BE"/>
    <w:rsid w:val="006E1183"/>
    <w:rsid w:val="006E7D51"/>
    <w:rsid w:val="006F239E"/>
    <w:rsid w:val="0073183D"/>
    <w:rsid w:val="00755FFB"/>
    <w:rsid w:val="00777C4F"/>
    <w:rsid w:val="007B4A4D"/>
    <w:rsid w:val="007C4764"/>
    <w:rsid w:val="007E32B7"/>
    <w:rsid w:val="007E67C7"/>
    <w:rsid w:val="007F7DA5"/>
    <w:rsid w:val="00803B89"/>
    <w:rsid w:val="0081772E"/>
    <w:rsid w:val="00817BE9"/>
    <w:rsid w:val="008916F6"/>
    <w:rsid w:val="008B022D"/>
    <w:rsid w:val="008B5C9E"/>
    <w:rsid w:val="008E1CC4"/>
    <w:rsid w:val="008F7092"/>
    <w:rsid w:val="00926000"/>
    <w:rsid w:val="00931252"/>
    <w:rsid w:val="00933E85"/>
    <w:rsid w:val="0096122D"/>
    <w:rsid w:val="00973004"/>
    <w:rsid w:val="00980777"/>
    <w:rsid w:val="009872B3"/>
    <w:rsid w:val="009970E8"/>
    <w:rsid w:val="009B7447"/>
    <w:rsid w:val="009D1B37"/>
    <w:rsid w:val="009E635A"/>
    <w:rsid w:val="009F509B"/>
    <w:rsid w:val="00A137C3"/>
    <w:rsid w:val="00A16788"/>
    <w:rsid w:val="00A3227D"/>
    <w:rsid w:val="00A55F65"/>
    <w:rsid w:val="00A769B6"/>
    <w:rsid w:val="00A80E94"/>
    <w:rsid w:val="00AB5E10"/>
    <w:rsid w:val="00AC6873"/>
    <w:rsid w:val="00AD5C39"/>
    <w:rsid w:val="00B50FCC"/>
    <w:rsid w:val="00B616DE"/>
    <w:rsid w:val="00B67D5E"/>
    <w:rsid w:val="00B966E9"/>
    <w:rsid w:val="00BC7536"/>
    <w:rsid w:val="00BC7E50"/>
    <w:rsid w:val="00BD6D27"/>
    <w:rsid w:val="00C00214"/>
    <w:rsid w:val="00C07CEB"/>
    <w:rsid w:val="00C343F2"/>
    <w:rsid w:val="00C36727"/>
    <w:rsid w:val="00C37BAA"/>
    <w:rsid w:val="00C535C2"/>
    <w:rsid w:val="00C73848"/>
    <w:rsid w:val="00C871EC"/>
    <w:rsid w:val="00C91299"/>
    <w:rsid w:val="00C97CD4"/>
    <w:rsid w:val="00CC7903"/>
    <w:rsid w:val="00CE1E66"/>
    <w:rsid w:val="00CE3F3A"/>
    <w:rsid w:val="00CE48F4"/>
    <w:rsid w:val="00D04F66"/>
    <w:rsid w:val="00D435BC"/>
    <w:rsid w:val="00D6045B"/>
    <w:rsid w:val="00D62176"/>
    <w:rsid w:val="00D93FB5"/>
    <w:rsid w:val="00D970E6"/>
    <w:rsid w:val="00DD4D3E"/>
    <w:rsid w:val="00DE4C15"/>
    <w:rsid w:val="00E00A7F"/>
    <w:rsid w:val="00E11CCB"/>
    <w:rsid w:val="00E1319B"/>
    <w:rsid w:val="00EC0736"/>
    <w:rsid w:val="00ED1DAE"/>
    <w:rsid w:val="00EE261D"/>
    <w:rsid w:val="00EF0061"/>
    <w:rsid w:val="00EF6BCF"/>
    <w:rsid w:val="00F020C4"/>
    <w:rsid w:val="00F13AA2"/>
    <w:rsid w:val="00F45777"/>
    <w:rsid w:val="00FA270F"/>
    <w:rsid w:val="00FA45F6"/>
    <w:rsid w:val="00FD7FD2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DB79E"/>
  <w15:chartTrackingRefBased/>
  <w15:docId w15:val="{E96BECE1-ACDD-45E7-B26B-11F0C5B6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7DA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970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4B5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11CC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E11CCB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1CC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1CC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1CC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CC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CCB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C343F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E25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250B"/>
  </w:style>
  <w:style w:type="paragraph" w:styleId="Fuzeile">
    <w:name w:val="footer"/>
    <w:basedOn w:val="Standard"/>
    <w:link w:val="FuzeileZchn"/>
    <w:uiPriority w:val="99"/>
    <w:unhideWhenUsed/>
    <w:rsid w:val="002E25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250B"/>
  </w:style>
  <w:style w:type="paragraph" w:styleId="Titel">
    <w:name w:val="Title"/>
    <w:basedOn w:val="Standard"/>
    <w:next w:val="Standard"/>
    <w:link w:val="TitelZchn"/>
    <w:uiPriority w:val="10"/>
    <w:qFormat/>
    <w:rsid w:val="004158EE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4158EE"/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table" w:styleId="Tabellenraster">
    <w:name w:val="Table Grid"/>
    <w:basedOn w:val="NormaleTabelle"/>
    <w:uiPriority w:val="39"/>
    <w:rsid w:val="000B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6A7B75"/>
    <w:rPr>
      <w:rFonts w:ascii="Calibri" w:hAnsi="Calibri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rsid w:val="006A7B75"/>
    <w:rPr>
      <w:rFonts w:ascii="Calibri" w:hAnsi="Calibri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70E8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Franke</dc:creator>
  <cp:keywords/>
  <dc:description/>
  <cp:lastModifiedBy>Thomas Franke</cp:lastModifiedBy>
  <cp:revision>48</cp:revision>
  <cp:lastPrinted>2022-02-25T08:21:00Z</cp:lastPrinted>
  <dcterms:created xsi:type="dcterms:W3CDTF">2017-08-22T13:05:00Z</dcterms:created>
  <dcterms:modified xsi:type="dcterms:W3CDTF">2026-06-18T20:54:00Z</dcterms:modified>
</cp:coreProperties>
</file>